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F2" w:rsidRPr="00184B68" w:rsidRDefault="00CC6873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CC68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.85pt;margin-top:17.65pt;width:466.3pt;height:446.8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 здравствует великая дружба&#10; многонационального Дагестана&#10;&#10;&#10;&#10;"/>
          </v:shape>
        </w:pict>
      </w:r>
      <w:r w:rsidR="00CB2ADC">
        <w:rPr>
          <w:rFonts w:ascii="Arial" w:eastAsia="Times New Roman" w:hAnsi="Arial" w:cs="Arial"/>
          <w:b/>
          <w:bCs/>
          <w:color w:val="199043"/>
          <w:kern w:val="36"/>
          <w:sz w:val="32"/>
          <w:szCs w:val="32"/>
        </w:rPr>
        <w:t xml:space="preserve">Внеклассное </w:t>
      </w:r>
      <w:r w:rsidR="00CB2ADC"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мероприятие</w:t>
      </w: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CB2ADC" w:rsidP="00CB2ADC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!</w:t>
      </w: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noProof/>
          <w:color w:val="199043"/>
          <w:kern w:val="3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-103142</wp:posOffset>
            </wp:positionH>
            <wp:positionV relativeFrom="paragraph">
              <wp:posOffset>356326</wp:posOffset>
            </wp:positionV>
            <wp:extent cx="5394779" cy="3599543"/>
            <wp:effectExtent l="171450" t="133350" r="358321" b="305707"/>
            <wp:wrapNone/>
            <wp:docPr id="10" name="Рисунок 8" descr="http://festival.1september.ru/articles/57925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9252/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79" cy="3599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866AF2" w:rsidRPr="00184B68" w:rsidRDefault="00866AF2" w:rsidP="00696C54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</w:p>
    <w:p w:rsidR="0012308F" w:rsidRPr="00184B68" w:rsidRDefault="00CB2ADC" w:rsidP="0012308F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Провела учитель </w:t>
      </w:r>
      <w:proofErr w:type="gramStart"/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родного</w:t>
      </w:r>
      <w:proofErr w:type="gramEnd"/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</w:t>
      </w:r>
    </w:p>
    <w:p w:rsidR="0012308F" w:rsidRPr="00184B68" w:rsidRDefault="0012308F" w:rsidP="0012308F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                                                                                   </w:t>
      </w:r>
      <w:r w:rsidR="00CB2ADC"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языка</w:t>
      </w: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и    литературы  </w:t>
      </w:r>
    </w:p>
    <w:p w:rsidR="0012308F" w:rsidRPr="00184B68" w:rsidRDefault="00CB2ADC" w:rsidP="0012308F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МБОУ «СОШ№3»</w:t>
      </w:r>
    </w:p>
    <w:p w:rsidR="00CB2ADC" w:rsidRPr="00184B68" w:rsidRDefault="0012308F" w:rsidP="0012308F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города    </w:t>
      </w:r>
      <w:r w:rsidR="00CB2ADC"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Каспийска</w:t>
      </w:r>
    </w:p>
    <w:p w:rsidR="00866AF2" w:rsidRPr="00184B68" w:rsidRDefault="00866AF2" w:rsidP="0012308F">
      <w:pPr>
        <w:spacing w:before="100" w:beforeAutospacing="1" w:after="114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Гаджиева Х.З.</w:t>
      </w:r>
    </w:p>
    <w:p w:rsidR="00866AF2" w:rsidRPr="00184B68" w:rsidRDefault="0012308F" w:rsidP="0012308F">
      <w:pPr>
        <w:spacing w:before="100" w:beforeAutospacing="1" w:after="114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                                                   </w:t>
      </w:r>
      <w:r w:rsidR="00CB2ADC"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2016</w:t>
      </w:r>
      <w:r w:rsidR="00866AF2" w:rsidRPr="00184B6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 год.</w:t>
      </w:r>
    </w:p>
    <w:p w:rsidR="00696C54" w:rsidRPr="00184B68" w:rsidRDefault="00696C54" w:rsidP="00696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традициями, обычаями и обрядами Дагестана, с жанрами устного народного творчества (песни, считалки, заклинки, игры, танцы).</w:t>
      </w:r>
    </w:p>
    <w:p w:rsidR="00696C54" w:rsidRPr="00184B68" w:rsidRDefault="00696C54" w:rsidP="00696C54">
      <w:pPr>
        <w:spacing w:before="100" w:beforeAutospacing="1" w:after="11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Ход мероприятия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Неповторимыми и своеобразными являются обычаи и традиции горцев. Но общим и основным для всех является, 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горцы во все времена славились искренней любовью к друзьям и жгучей ненавистью к врагам. Другой важной чертой складывания адатов и традиции является тесная связь с соседями: кумыкскими шамхалами, аварскими ханами, свободолюбивыми чеченцами и мн. др.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 “</w:t>
      </w:r>
      <w:r w:rsidRPr="00184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Приезжайте в Дагестан”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(муз</w:t>
      </w:r>
      <w:proofErr w:type="gramStart"/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слова К. Касимова).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Приезжайте в Дагестан летом и зимой.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Приезжайте в Дагестан, дружною гурьбой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Приезжайте в Дагестан,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гости к нам из разных стран.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Примем вас всей душой,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салам большой.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 солнцем и луной, жить желаем дружно.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отлично послужить, родине нам нужно.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 – одна семья, братьев и сестер.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Всю огромную страну, видно с наших гор.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малая Родина – Дагестан! В переводе “страна гор”. Удивительно богат наш край своими великими горами, цветущими садами и чистыми ручьями. Дагестан – многонациональная страна, 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сложившимися веками традициями и обычаями.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различие языков, обычаев и традиций, народ Дагестана всегда был очень дружным.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Девочки исполняют </w:t>
      </w:r>
      <w:r w:rsidRPr="00184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“Чеченский танец”.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национальности свои традиции, обычаи и свой характер. Давайте познакомимся с их жизнью.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мудрость гласит: “Еда – основа жизни”. Всегда на земле сначала существования людей еда оставалась и остается на первом месте. Из уст в уста передавались и дошли до нас пословицы о труде и еде.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“Труд и терпение превращаются в золото”;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“Если две головы согласны, а четыре руки работают, дом разбогатеет”;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“Не потеть спине – не теплеть брюху”;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“Кто весной не сеет, тот осенью не жнет”.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Сценка </w:t>
      </w:r>
      <w:r w:rsidRPr="00184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“На кукурузном поле”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Семья: отец, мать и их маленький сын в люльке находятся на кукурузном поле во время прополки.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Мать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восхищенно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): Ой, посмотрите, как выросла кукуруза! Какие крупные початки! Машааллах, машааллах. Имам иди обедать, я тебе принесла лепешку из кукурузы и молоко.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Отец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вытирает пот с лица, подходит к люльке с сыном и поет колыбельную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ты, сынок, расти, чтобы все уметь,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у волка из зубов мясо мог отнять.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 ты, сынок, расти, чтобы ловким быть,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у барса из когтей птицу утащить.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Слушать речи стариков и друзей иметь.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Будешь ты, сынок расти, богатеть умом,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Тесной станет колыбель, ты взмахнешь крылом. 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Фото 1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0595" cy="3164205"/>
            <wp:effectExtent l="19050" t="0" r="1905" b="0"/>
            <wp:docPr id="2" name="Рисунок 2" descr="http://festival.1september.ru/articles/5792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252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После еды, </w:t>
      </w:r>
      <w:proofErr w:type="gramStart"/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отдохнувшие</w:t>
      </w:r>
      <w:proofErr w:type="gramEnd"/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отец с матерью танцуют, а затем продолжают прополку.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отправимся на равнину к кумыкам на праздник “Навруз байрам” 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Наступление весны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 нарядной национальной одежде обходят дворы с пожеланиями наступления весны: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молодая хозяйка,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плеча уроню я платок –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вот запестрела лужайка,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шмель опрокинул цветок.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Бегите из дома взгляните –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Прекрасна весною земля! (“Навруз байрам къутлу болсун”).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А хозяева одаривают детей сладостями, яйцами, мукой.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 </w:t>
      </w:r>
      <w:r w:rsidRPr="00184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“Прыжки через костер”.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оценивается ловкость, мастерство и рукоделие женских рук? По качеству и красоте ковров сотканных прекрасными девушками Табасаранского района. Этот район прославился ковроделием не только в Дагестане, но и за рубежом. Даже американский посол постелил себе дербентские ковры.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узоры для ковра, ты нашла, сестра, скажи?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лугу полно цветов, погляжу – узор готов.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Тур промчался по горе, след остался на ковре.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“Таки-таки-таки-ток” – это маленький станок.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станком сидит Назлы, вяжет девочка узлы.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“Таки-таки-таки-ток” – весело станок поет.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Вяжет девочка узлы – будет коврик у Назлы.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отправимся в высокогорный даргинский аул Кубачи.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“Тайну кубачинского искусства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е ищите в нитках серебра,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Носят тайну этого искусства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сердце кубачинцы – мастера”.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дальше жить могло стихотворенье,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Учусь друзья, то весел, то суров,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Иметь я кубачинское терпенье,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Взыскательность аульских мастеров.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думает, работа наша – мед,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в Кубачи хоть на денек придет.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Узнаешь ты по голосу певца,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 узору – златокузнеца.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Акушинский танец. (Фото 2)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60595" cy="3164205"/>
            <wp:effectExtent l="19050" t="0" r="1905" b="0"/>
            <wp:docPr id="3" name="Рисунок 3" descr="http://festival.1september.ru/articles/57925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252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прекрасные кувшины, сделанные искусными мастерами из Балхара.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красивые кувшины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елаются из обычной глины.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же как прекрасный стих,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Создают из слов простых.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Балхарские девушки лепят кувшины,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Украсив узором затейливым им.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желтая глина и белая глина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елькают в проворных руках золотых.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Балхарец-гончар за работу спокоен,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Сделан кувшин не простой.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ауле такой 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наполняться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достоин,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родниковой водой. 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Фото 3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0595" cy="3164205"/>
            <wp:effectExtent l="19050" t="0" r="1905" b="0"/>
            <wp:docPr id="4" name="Рисунок 4" descr="http://festival.1september.ru/articles/57925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9252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Дагестане прекрасное село, в котором живут лакцы. Название ему “Цовкра”. Лакцы говорят: “В каждом орехе сидят внутри шуты из Цовкры”. Жители этого аула выбрали для себя совсем необычное занятие – ремесло. С детства все здесь – акробаты, канатоходцы. Теперь это для них и спорт, и искусство, и любимое занятие на досуге.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старинная лакская музыка. Мальчики ходят по канату. (Фото 4)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0595" cy="2917190"/>
            <wp:effectExtent l="19050" t="0" r="1905" b="0"/>
            <wp:docPr id="5" name="Рисунок 5" descr="http://festival.1september.ru/articles/57925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9252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это время выходит “Думай” – шут, который по старинному обычаю разбрасывает из своей сумки отруби или зерно, пляшет, кувыркается.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Объявляется игра “Скачки”. Чей конь пробежит быстрее. Победившему коню на шею завязывают гормендо (старинный платок). Затем победитель – всадник получает в подарок барана и танцует вместе с девушкой.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“Танец чабанов” (Фото 5)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62095" cy="2699936"/>
            <wp:effectExtent l="19050" t="0" r="0" b="0"/>
            <wp:docPr id="6" name="Рисунок 6" descr="http://festival.1september.ru/articles/57925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9252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21" cy="270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Посиделки у очага.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Мальчики и девочки сидят в кругу (коллективное трудовое воспитание). Подготовка кукурузных зерен к посеву. В середине на скатерти разложены национальные блюда. Мальчики и девочки соревнуются в острословии. 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(Фото 6)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28404" cy="2278743"/>
            <wp:effectExtent l="19050" t="0" r="596" b="0"/>
            <wp:docPr id="7" name="Рисунок 7" descr="http://festival.1september.ru/articles/57925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9252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83" cy="228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54" w:rsidRPr="00184B68" w:rsidRDefault="00696C54" w:rsidP="0069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мальчике: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Лоб, как бумага, белый, брови чернильно-черны,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Глаза, как ногайский жемчуг,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Щеки, как яблоки в саду Ахмеда,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Губы медовые, сладкие,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Подбородок – спелая груша,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всех, десяти пальцах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Ногти, будто монеты серебра.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Кубачи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девочке: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будто из разных цветов, </w:t>
      </w:r>
      <w:proofErr w:type="gramStart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</w:t>
      </w:r>
      <w:proofErr w:type="gramEnd"/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будто из красивых трав, сплетенная. 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Аварская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мальчике: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Красивоокий медвежонок.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Шкатулка, хранящая золото.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Грузинский белый виноград.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Серебряное излучение –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мой огонек. (</w:t>
      </w: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Аварская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ведущая: 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хотелось бы сказать: Хвала и величие тебе большой народ, маленького Дагестана! Хвала Родине творцов, поэтов, писателей и великих героев! Да здравствует великая дружба людей, многонационального Дагестана!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 в исполнении педагога.</w:t>
      </w:r>
    </w:p>
    <w:p w:rsidR="00696C54" w:rsidRPr="00184B68" w:rsidRDefault="00696C54" w:rsidP="006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“Мой Дагестан”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каждого на этом свете есть райский свой уголок,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Всевышний доверил нам это, чтоб каждый все это сберег,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горы, Каспийское море, и зелень повсюду цветет,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город строят и села, красивый народ здесь живет.</w:t>
      </w:r>
    </w:p>
    <w:p w:rsidR="00696C54" w:rsidRPr="00184B68" w:rsidRDefault="00696C54" w:rsidP="00696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B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Припев</w:t>
      </w:r>
      <w:r w:rsidRPr="00184B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6C54" w:rsidRPr="00B93740" w:rsidRDefault="00696C54" w:rsidP="00696C5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93740">
        <w:rPr>
          <w:rFonts w:ascii="Arial" w:eastAsia="Times New Roman" w:hAnsi="Arial" w:cs="Arial"/>
          <w:color w:val="000000"/>
          <w:sz w:val="32"/>
          <w:szCs w:val="32"/>
        </w:rPr>
        <w:t>Дагестан – древнейший край,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Многокрасочный, как рай.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Все народы здесь равны,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Все друг другу мы нужны,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Цену дружбы знаем мы,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Эти узы так важны,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Дагестан мой, Дагестан,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br/>
        <w:t>Там и здесь моя родня.</w:t>
      </w:r>
    </w:p>
    <w:p w:rsidR="00696C54" w:rsidRPr="00B93740" w:rsidRDefault="00696C54" w:rsidP="00696C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93740">
        <w:rPr>
          <w:rFonts w:ascii="Arial" w:eastAsia="Times New Roman" w:hAnsi="Arial" w:cs="Arial"/>
          <w:b/>
          <w:bCs/>
          <w:color w:val="000000"/>
          <w:sz w:val="32"/>
          <w:szCs w:val="32"/>
        </w:rPr>
        <w:t>2 ведущая:</w:t>
      </w:r>
      <w:r w:rsidRPr="00B93740">
        <w:rPr>
          <w:rFonts w:ascii="Arial" w:eastAsia="Times New Roman" w:hAnsi="Arial" w:cs="Arial"/>
          <w:color w:val="000000"/>
          <w:sz w:val="32"/>
          <w:szCs w:val="32"/>
        </w:rPr>
        <w:t> Спасибо всем присутствующим. Объявляется танец “Лезгинка” для всех! </w:t>
      </w:r>
      <w:r w:rsidRPr="00B937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(Фото</w:t>
      </w:r>
      <w:proofErr w:type="gramStart"/>
      <w:r w:rsidRPr="00B937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7</w:t>
      </w:r>
      <w:proofErr w:type="gramEnd"/>
      <w:r w:rsidRPr="00B937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696C54" w:rsidRPr="00B93740" w:rsidRDefault="00696C54" w:rsidP="00696C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B62D0" w:rsidRPr="00B93740" w:rsidRDefault="00866AF2">
      <w:pPr>
        <w:rPr>
          <w:sz w:val="32"/>
          <w:szCs w:val="32"/>
        </w:rPr>
      </w:pPr>
      <w:r w:rsidRPr="00866AF2">
        <w:rPr>
          <w:noProof/>
          <w:sz w:val="32"/>
          <w:szCs w:val="32"/>
        </w:rPr>
        <w:drawing>
          <wp:inline distT="0" distB="0" distL="0" distR="0">
            <wp:extent cx="4760595" cy="3164205"/>
            <wp:effectExtent l="19050" t="0" r="1905" b="0"/>
            <wp:docPr id="1" name="Рисунок 9" descr="http://festival.1september.ru/articles/57925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9252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2D0" w:rsidRPr="00B93740" w:rsidSect="00866AF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96C54"/>
    <w:rsid w:val="000B62D0"/>
    <w:rsid w:val="0012308F"/>
    <w:rsid w:val="00184B68"/>
    <w:rsid w:val="00696C54"/>
    <w:rsid w:val="00866AF2"/>
    <w:rsid w:val="00B60CF8"/>
    <w:rsid w:val="00B93740"/>
    <w:rsid w:val="00C82CA5"/>
    <w:rsid w:val="00CB2ADC"/>
    <w:rsid w:val="00CC6873"/>
    <w:rsid w:val="00E5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D0"/>
  </w:style>
  <w:style w:type="paragraph" w:styleId="1">
    <w:name w:val="heading 1"/>
    <w:basedOn w:val="a"/>
    <w:link w:val="10"/>
    <w:uiPriority w:val="9"/>
    <w:qFormat/>
    <w:rsid w:val="0069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6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6C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6C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6C54"/>
  </w:style>
  <w:style w:type="character" w:styleId="a5">
    <w:name w:val="Emphasis"/>
    <w:basedOn w:val="a0"/>
    <w:uiPriority w:val="20"/>
    <w:qFormat/>
    <w:rsid w:val="00696C54"/>
    <w:rPr>
      <w:i/>
      <w:iCs/>
    </w:rPr>
  </w:style>
  <w:style w:type="character" w:styleId="a6">
    <w:name w:val="Strong"/>
    <w:basedOn w:val="a0"/>
    <w:uiPriority w:val="22"/>
    <w:qFormat/>
    <w:rsid w:val="00696C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8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User</cp:lastModifiedBy>
  <cp:revision>10</cp:revision>
  <dcterms:created xsi:type="dcterms:W3CDTF">2012-11-27T09:38:00Z</dcterms:created>
  <dcterms:modified xsi:type="dcterms:W3CDTF">2018-02-02T09:11:00Z</dcterms:modified>
</cp:coreProperties>
</file>