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9077" w:h="1316" w:hRule="exact" w:wrap="none" w:vAnchor="page" w:hAnchor="page" w:x="1660" w:y="1530"/>
        <w:tabs>
          <w:tab w:leader="underscore" w:pos="6509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62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МУНИЦИПАЛЬНОЕ БЮДЖЕТНОЕ ОБЩЕОБРАЗОВАТЕЛЬНОЕ УЧРЕЖДЕНИЕ «СРЕДНЯЯ ОБЩЕОБРАЗОВАТЕЛЬНАЯ ШКОЛА №3 ИМЕНИ I АДЖИБЕКОВА А.И» г .КАСПИЙСК РЕСПУБЛИКИ ДАГЕСТАН </w:t>
      </w:r>
      <w:r>
        <w:rPr>
          <w:rStyle w:val="CharStyle5"/>
          <w:lang w:val="en-US" w:eastAsia="en-US" w:bidi="en-US"/>
          <w:b/>
          <w:bCs/>
        </w:rPr>
        <w:t>e-mail: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</w:t>
      </w:r>
      <w:r>
        <w:fldChar w:fldCharType="begin"/>
      </w:r>
      <w:r>
        <w:rPr>
          <w:rStyle w:val="CharStyle6"/>
        </w:rPr>
        <w:instrText> HYPERLINK "mailto:school-3-kasp@mail.ru" </w:instrText>
      </w:r>
      <w:r>
        <w:fldChar w:fldCharType="separate"/>
      </w:r>
      <w:r>
        <w:rPr>
          <w:rStyle w:val="Hyperlink"/>
          <w:b w:val="0"/>
          <w:bCs w:val="0"/>
        </w:rPr>
        <w:t>school-3-kasp@mail.ru</w:t>
      </w:r>
      <w:r>
        <w:fldChar w:fldCharType="end"/>
      </w:r>
      <w:r>
        <w:rPr>
          <w:lang w:val="ru-RU" w:eastAsia="ru-RU" w:bidi="ru-RU"/>
          <w:w w:val="100"/>
          <w:spacing w:val="0"/>
          <w:color w:val="000000"/>
          <w:position w:val="0"/>
        </w:rPr>
        <w:tab/>
      </w:r>
      <w:r>
        <w:rPr>
          <w:rStyle w:val="CharStyle5"/>
          <w:b/>
          <w:bCs/>
        </w:rPr>
        <w:t>гел.+7(87246)5-41-28</w:t>
      </w:r>
    </w:p>
    <w:p>
      <w:pPr>
        <w:framePr w:wrap="none" w:vAnchor="page" w:hAnchor="page" w:x="5639" w:y="3392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158pt;height:119pt;">
            <v:imagedata r:id="rId5" r:href="rId6"/>
          </v:shape>
        </w:pict>
      </w:r>
    </w:p>
    <w:p>
      <w:pPr>
        <w:pStyle w:val="Style7"/>
        <w:framePr w:w="9077" w:h="782" w:hRule="exact" w:wrap="none" w:vAnchor="page" w:hAnchor="page" w:x="1660" w:y="6622"/>
        <w:widowControl w:val="0"/>
        <w:keepNext w:val="0"/>
        <w:keepLines w:val="0"/>
        <w:shd w:val="clear" w:color="auto" w:fill="auto"/>
        <w:bidi w:val="0"/>
        <w:spacing w:before="0" w:after="0" w:line="720" w:lineRule="exact"/>
        <w:ind w:left="0" w:right="600" w:firstLine="0"/>
      </w:pPr>
      <w:bookmarkStart w:id="0" w:name="bookmark0"/>
      <w:r>
        <w:rPr>
          <w:lang w:val="ru-RU" w:eastAsia="ru-RU" w:bidi="ru-RU"/>
          <w:w w:val="100"/>
          <w:spacing w:val="0"/>
          <w:color w:val="000000"/>
          <w:position w:val="0"/>
        </w:rPr>
        <w:t>ПОЛОЖЕНИЕ</w:t>
      </w:r>
      <w:bookmarkEnd w:id="0"/>
    </w:p>
    <w:p>
      <w:pPr>
        <w:pStyle w:val="Style9"/>
        <w:framePr w:wrap="none" w:vAnchor="page" w:hAnchor="page" w:x="1660" w:y="7668"/>
        <w:widowControl w:val="0"/>
        <w:keepNext w:val="0"/>
        <w:keepLines w:val="0"/>
        <w:shd w:val="clear" w:color="auto" w:fill="auto"/>
        <w:bidi w:val="0"/>
        <w:jc w:val="left"/>
        <w:spacing w:before="0" w:after="0" w:line="720" w:lineRule="exact"/>
        <w:ind w:left="780" w:right="0" w:firstLine="0"/>
      </w:pPr>
      <w:bookmarkStart w:id="1" w:name="bookmark1"/>
      <w:r>
        <w:rPr>
          <w:lang w:val="ru-RU" w:eastAsia="ru-RU" w:bidi="ru-RU"/>
          <w:w w:val="100"/>
          <w:spacing w:val="0"/>
          <w:color w:val="000000"/>
          <w:position w:val="0"/>
        </w:rPr>
        <w:t>о бракеражной комиссии</w:t>
      </w:r>
      <w:bookmarkEnd w:id="1"/>
    </w:p>
    <w:p>
      <w:pPr>
        <w:pStyle w:val="Style11"/>
        <w:framePr w:wrap="none" w:vAnchor="page" w:hAnchor="page" w:x="1660" w:y="14785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4340" w:right="0" w:firstLine="0"/>
      </w:pPr>
      <w:r>
        <w:rPr>
          <w:rStyle w:val="CharStyle13"/>
          <w:b w:val="0"/>
          <w:bCs w:val="0"/>
        </w:rPr>
        <w:t>2018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год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4"/>
        <w:framePr w:w="9370" w:h="338" w:hRule="exact" w:wrap="none" w:vAnchor="page" w:hAnchor="page" w:x="1513" w:y="1094"/>
        <w:widowControl w:val="0"/>
        <w:keepNext w:val="0"/>
        <w:keepLines w:val="0"/>
        <w:shd w:val="clear" w:color="auto" w:fill="auto"/>
        <w:bidi w:val="0"/>
        <w:spacing w:before="0" w:after="0" w:line="280" w:lineRule="exact"/>
        <w:ind w:left="20" w:right="0" w:firstLine="0"/>
      </w:pPr>
      <w:bookmarkStart w:id="2" w:name="bookmark2"/>
      <w:r>
        <w:rPr>
          <w:lang w:val="ru-RU" w:eastAsia="ru-RU" w:bidi="ru-RU"/>
          <w:w w:val="100"/>
          <w:spacing w:val="0"/>
          <w:color w:val="000000"/>
          <w:position w:val="0"/>
        </w:rPr>
        <w:t>ПОЛОЖЕНИЕ</w:t>
      </w:r>
      <w:bookmarkEnd w:id="2"/>
    </w:p>
    <w:p>
      <w:pPr>
        <w:pStyle w:val="Style16"/>
        <w:framePr w:w="9370" w:h="360" w:hRule="exact" w:wrap="none" w:vAnchor="page" w:hAnchor="page" w:x="1513" w:y="1683"/>
        <w:widowControl w:val="0"/>
        <w:keepNext w:val="0"/>
        <w:keepLines w:val="0"/>
        <w:shd w:val="clear" w:color="auto" w:fill="auto"/>
        <w:bidi w:val="0"/>
        <w:spacing w:before="0" w:after="0" w:line="300" w:lineRule="exact"/>
        <w:ind w:left="20" w:right="0" w:firstLine="0"/>
      </w:pPr>
      <w:bookmarkStart w:id="3" w:name="bookmark3"/>
      <w:r>
        <w:rPr>
          <w:lang w:val="ru-RU" w:eastAsia="ru-RU" w:bidi="ru-RU"/>
          <w:w w:val="100"/>
          <w:spacing w:val="0"/>
          <w:color w:val="000000"/>
          <w:position w:val="0"/>
        </w:rPr>
        <w:t>о бракеражной комиссии</w:t>
      </w:r>
      <w:bookmarkEnd w:id="3"/>
    </w:p>
    <w:p>
      <w:pPr>
        <w:pStyle w:val="Style18"/>
        <w:numPr>
          <w:ilvl w:val="0"/>
          <w:numId w:val="1"/>
        </w:numPr>
        <w:framePr w:wrap="none" w:vAnchor="page" w:hAnchor="page" w:x="1513" w:y="2779"/>
        <w:tabs>
          <w:tab w:leader="none" w:pos="348" w:val="left"/>
        </w:tabs>
        <w:widowControl w:val="0"/>
        <w:keepNext w:val="0"/>
        <w:keepLines w:val="0"/>
        <w:shd w:val="clear" w:color="auto" w:fill="auto"/>
        <w:bidi w:val="0"/>
        <w:spacing w:before="0" w:after="0" w:line="220" w:lineRule="exact"/>
        <w:ind w:left="0" w:right="0" w:firstLine="0"/>
      </w:pPr>
      <w:bookmarkStart w:id="4" w:name="bookmark4"/>
      <w:r>
        <w:rPr>
          <w:rStyle w:val="CharStyle20"/>
          <w:b/>
          <w:bCs/>
        </w:rPr>
        <w:t>ОБЩИЕ ПОЛОЖЕНИЯ</w:t>
      </w:r>
      <w:bookmarkEnd w:id="4"/>
    </w:p>
    <w:p>
      <w:pPr>
        <w:pStyle w:val="Style21"/>
        <w:numPr>
          <w:ilvl w:val="1"/>
          <w:numId w:val="1"/>
        </w:numPr>
        <w:framePr w:w="9370" w:h="7717" w:hRule="exact" w:wrap="none" w:vAnchor="page" w:hAnchor="page" w:x="1513" w:y="3254"/>
        <w:tabs>
          <w:tab w:leader="none" w:pos="521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Настоящее Положение о бракеражной комиссии разработано на основе действующих санитарных норм и правил :</w:t>
      </w:r>
    </w:p>
    <w:p>
      <w:pPr>
        <w:pStyle w:val="Style21"/>
        <w:numPr>
          <w:ilvl w:val="0"/>
          <w:numId w:val="3"/>
        </w:numPr>
        <w:framePr w:w="9370" w:h="7717" w:hRule="exact" w:wrap="none" w:vAnchor="page" w:hAnchor="page" w:x="1513" w:y="3254"/>
        <w:tabs>
          <w:tab w:leader="none" w:pos="24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Постановление Главного государственного санитарного врача Российской Федерации от 23.07.2008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45 "Об утверждении СанПиН 2.4.5.2409-08" (вместе с "СанПиН 2.4.5.2409- 08.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образования. Санитарно-эпидемиологические правила и нормативы".</w:t>
      </w:r>
    </w:p>
    <w:p>
      <w:pPr>
        <w:pStyle w:val="Style21"/>
        <w:numPr>
          <w:ilvl w:val="0"/>
          <w:numId w:val="3"/>
        </w:numPr>
        <w:framePr w:w="9370" w:h="7717" w:hRule="exact" w:wrap="none" w:vAnchor="page" w:hAnchor="page" w:x="1513" w:y="3254"/>
        <w:tabs>
          <w:tab w:leader="none" w:pos="24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304" w:line="278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действующего законодательства Российской Федерации и определяет компетенцию, функции, задачи, порядок формирования и деятельности указанной Комиссии.</w:t>
      </w:r>
    </w:p>
    <w:p>
      <w:pPr>
        <w:pStyle w:val="Style21"/>
        <w:numPr>
          <w:ilvl w:val="1"/>
          <w:numId w:val="1"/>
        </w:numPr>
        <w:framePr w:w="9370" w:h="7717" w:hRule="exact" w:wrap="none" w:vAnchor="page" w:hAnchor="page" w:x="1513" w:y="3254"/>
        <w:tabs>
          <w:tab w:leader="none" w:pos="52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300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Комиссия является постоянно действующим органом, состав которого в соответствии с Положением формируется из работников школы и привлекаемых специалистов.</w:t>
      </w:r>
    </w:p>
    <w:p>
      <w:pPr>
        <w:pStyle w:val="Style21"/>
        <w:numPr>
          <w:ilvl w:val="1"/>
          <w:numId w:val="1"/>
        </w:numPr>
        <w:framePr w:w="9370" w:h="7717" w:hRule="exact" w:wrap="none" w:vAnchor="page" w:hAnchor="page" w:x="1513" w:y="3254"/>
        <w:tabs>
          <w:tab w:leader="none" w:pos="52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327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Решения, принятые Комиссией в рамках имеющихся у нее полномочий, содержат указания, обязательные для исполнения всеми работниками школы, либо если в таких решениях прямо указаны работники школы, непосредственно которым они адресованы для исполнения.</w:t>
      </w:r>
    </w:p>
    <w:p>
      <w:pPr>
        <w:pStyle w:val="Style21"/>
        <w:numPr>
          <w:ilvl w:val="1"/>
          <w:numId w:val="1"/>
        </w:numPr>
        <w:framePr w:w="9370" w:h="7717" w:hRule="exact" w:wrap="none" w:vAnchor="page" w:hAnchor="page" w:x="1513" w:y="3254"/>
        <w:tabs>
          <w:tab w:leader="none" w:pos="493" w:val="left"/>
        </w:tabs>
        <w:widowControl w:val="0"/>
        <w:keepNext w:val="0"/>
        <w:keepLines w:val="0"/>
        <w:shd w:val="clear" w:color="auto" w:fill="auto"/>
        <w:bidi w:val="0"/>
        <w:spacing w:before="0" w:after="335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Деятельность Комиссии основывается на принципах:</w:t>
      </w:r>
    </w:p>
    <w:p>
      <w:pPr>
        <w:pStyle w:val="Style21"/>
        <w:framePr w:w="9370" w:h="7717" w:hRule="exact" w:wrap="none" w:vAnchor="page" w:hAnchor="page" w:x="1513" w:y="3254"/>
        <w:tabs>
          <w:tab w:leader="none" w:pos="35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323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а)</w:t>
        <w:tab/>
        <w:t>обеспечения безопасного и качественного приготовления, реализации и потребления продуктов питания.</w:t>
      </w:r>
    </w:p>
    <w:p>
      <w:pPr>
        <w:pStyle w:val="Style21"/>
        <w:framePr w:w="9370" w:h="7717" w:hRule="exact" w:wrap="none" w:vAnchor="page" w:hAnchor="page" w:x="1513" w:y="3254"/>
        <w:tabs>
          <w:tab w:leader="none" w:pos="373" w:val="left"/>
        </w:tabs>
        <w:widowControl w:val="0"/>
        <w:keepNext w:val="0"/>
        <w:keepLines w:val="0"/>
        <w:shd w:val="clear" w:color="auto" w:fill="auto"/>
        <w:bidi w:val="0"/>
        <w:spacing w:before="0" w:after="348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б)</w:t>
        <w:tab/>
        <w:t>уважения прав и защиты законных интересов .обучающихся и работников школы.</w:t>
      </w:r>
    </w:p>
    <w:p>
      <w:pPr>
        <w:pStyle w:val="Style21"/>
        <w:framePr w:w="9370" w:h="7717" w:hRule="exact" w:wrap="none" w:vAnchor="page" w:hAnchor="page" w:x="1513" w:y="3254"/>
        <w:tabs>
          <w:tab w:leader="none" w:pos="373" w:val="left"/>
        </w:tabs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в)</w:t>
        <w:tab/>
        <w:t>строгого соблюдения законодательства Российской Федерации.</w:t>
      </w:r>
    </w:p>
    <w:p>
      <w:pPr>
        <w:pStyle w:val="Style18"/>
        <w:numPr>
          <w:ilvl w:val="0"/>
          <w:numId w:val="1"/>
        </w:numPr>
        <w:framePr w:w="9370" w:h="1693" w:hRule="exact" w:wrap="none" w:vAnchor="page" w:hAnchor="page" w:x="1513" w:y="12153"/>
        <w:tabs>
          <w:tab w:leader="none" w:pos="348" w:val="left"/>
        </w:tabs>
        <w:widowControl w:val="0"/>
        <w:keepNext w:val="0"/>
        <w:keepLines w:val="0"/>
        <w:shd w:val="clear" w:color="auto" w:fill="auto"/>
        <w:bidi w:val="0"/>
        <w:spacing w:before="0" w:after="210" w:line="220" w:lineRule="exact"/>
        <w:ind w:left="0" w:right="0" w:firstLine="0"/>
      </w:pPr>
      <w:bookmarkStart w:id="5" w:name="bookmark5"/>
      <w:r>
        <w:rPr>
          <w:rStyle w:val="CharStyle20"/>
          <w:b/>
          <w:bCs/>
        </w:rPr>
        <w:t>ОСНОВНЫЕ ЦЕЛИ И ЗАДАЧИ КОМИССИИ</w:t>
      </w:r>
      <w:bookmarkEnd w:id="5"/>
    </w:p>
    <w:p>
      <w:pPr>
        <w:pStyle w:val="Style21"/>
        <w:numPr>
          <w:ilvl w:val="1"/>
          <w:numId w:val="1"/>
        </w:numPr>
        <w:framePr w:w="9370" w:h="1693" w:hRule="exact" w:wrap="none" w:vAnchor="page" w:hAnchor="page" w:x="1513" w:y="12153"/>
        <w:tabs>
          <w:tab w:leader="none" w:pos="517" w:val="left"/>
        </w:tabs>
        <w:widowControl w:val="0"/>
        <w:keepNext w:val="0"/>
        <w:keepLines w:val="0"/>
        <w:shd w:val="clear" w:color="auto" w:fill="auto"/>
        <w:bidi w:val="0"/>
        <w:spacing w:before="0" w:after="327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Комиссия создана с целью осуществления постоянного контроля качест ва получаемой продукции и организации питания обучающихся 1-4 классов</w:t>
      </w:r>
    </w:p>
    <w:p>
      <w:pPr>
        <w:pStyle w:val="Style21"/>
        <w:numPr>
          <w:ilvl w:val="1"/>
          <w:numId w:val="1"/>
        </w:numPr>
        <w:framePr w:w="9370" w:h="1693" w:hRule="exact" w:wrap="none" w:vAnchor="page" w:hAnchor="page" w:x="1513" w:y="12153"/>
        <w:tabs>
          <w:tab w:leader="none" w:pos="517" w:val="left"/>
        </w:tabs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Задачи создания и деятельности Комиссии:</w:t>
      </w:r>
    </w:p>
    <w:p>
      <w:pPr>
        <w:pStyle w:val="Style21"/>
        <w:numPr>
          <w:ilvl w:val="2"/>
          <w:numId w:val="1"/>
        </w:numPr>
        <w:framePr w:w="9370" w:h="600" w:hRule="exact" w:wrap="none" w:vAnchor="page" w:hAnchor="page" w:x="1513" w:y="14174"/>
        <w:tabs>
          <w:tab w:leader="none" w:pos="69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Выборочная проверка качества всех поступающих в школу сырья, продуктов, полуфабрикатов и изготовления готовых блюд.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1"/>
        <w:numPr>
          <w:ilvl w:val="2"/>
          <w:numId w:val="1"/>
        </w:numPr>
        <w:framePr w:w="9360" w:h="3576" w:hRule="exact" w:wrap="none" w:vAnchor="page" w:hAnchor="page" w:x="1518" w:y="988"/>
        <w:tabs>
          <w:tab w:leader="none" w:pos="70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36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Сплошной контроль по мере готовности, но до отпуска учащимся качества, состава, веса, объема всех приготовленных в столовой блюд, кулинарных изделий .</w:t>
      </w:r>
    </w:p>
    <w:p>
      <w:pPr>
        <w:pStyle w:val="Style21"/>
        <w:numPr>
          <w:ilvl w:val="2"/>
          <w:numId w:val="1"/>
        </w:numPr>
        <w:framePr w:w="9360" w:h="3576" w:hRule="exact" w:wrap="none" w:vAnchor="page" w:hAnchor="page" w:x="1518" w:y="988"/>
        <w:tabs>
          <w:tab w:leader="none" w:pos="71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383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Оценка проверяемой продукции с вынесением решений о ее соответствии установленным нормам и требованиям или о ее неготовности или о ее несоответствии установленным требованиям с последующим уничтожением (при уничтожении составляется соответствующий акт).</w:t>
      </w:r>
    </w:p>
    <w:p>
      <w:pPr>
        <w:pStyle w:val="Style21"/>
        <w:numPr>
          <w:ilvl w:val="2"/>
          <w:numId w:val="1"/>
        </w:numPr>
        <w:framePr w:w="9360" w:h="3576" w:hRule="exact" w:wrap="none" w:vAnchor="page" w:hAnchor="page" w:x="1518" w:y="988"/>
        <w:tabs>
          <w:tab w:leader="none" w:pos="704" w:val="left"/>
        </w:tabs>
        <w:widowControl w:val="0"/>
        <w:keepNext w:val="0"/>
        <w:keepLines w:val="0"/>
        <w:shd w:val="clear" w:color="auto" w:fill="auto"/>
        <w:bidi w:val="0"/>
        <w:spacing w:before="0" w:after="293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Выявление ответственных и виновных в допущении брака конкретных работников.</w:t>
      </w:r>
    </w:p>
    <w:p>
      <w:pPr>
        <w:pStyle w:val="Style21"/>
        <w:numPr>
          <w:ilvl w:val="1"/>
          <w:numId w:val="1"/>
        </w:numPr>
        <w:framePr w:w="9360" w:h="3576" w:hRule="exact" w:wrap="none" w:vAnchor="page" w:hAnchor="page" w:x="1518" w:y="988"/>
        <w:tabs>
          <w:tab w:leader="none" w:pos="53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6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Возложение на Комиссию иных поручений, не соответствующих цели и задачам, не допускается.</w:t>
      </w:r>
    </w:p>
    <w:p>
      <w:pPr>
        <w:pStyle w:val="Style3"/>
        <w:numPr>
          <w:ilvl w:val="0"/>
          <w:numId w:val="1"/>
        </w:numPr>
        <w:framePr w:w="9360" w:h="809" w:hRule="exact" w:wrap="none" w:vAnchor="page" w:hAnchor="page" w:x="1518" w:y="5750"/>
        <w:tabs>
          <w:tab w:leader="none" w:pos="35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311" w:line="220" w:lineRule="exact"/>
        <w:ind w:left="0" w:right="0" w:firstLine="0"/>
      </w:pPr>
      <w:r>
        <w:rPr>
          <w:rStyle w:val="CharStyle5"/>
          <w:b/>
          <w:bCs/>
        </w:rPr>
        <w:t>СОСТАВ КОМИССИИ</w:t>
      </w:r>
    </w:p>
    <w:p>
      <w:pPr>
        <w:pStyle w:val="Style21"/>
        <w:numPr>
          <w:ilvl w:val="1"/>
          <w:numId w:val="1"/>
        </w:numPr>
        <w:framePr w:w="9360" w:h="809" w:hRule="exact" w:wrap="none" w:vAnchor="page" w:hAnchor="page" w:x="1518" w:y="5750"/>
        <w:tabs>
          <w:tab w:leader="none" w:pos="526" w:val="left"/>
        </w:tabs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Комиссия утверждается приказом по школе в составе Председателя и 3 членов:</w:t>
      </w:r>
    </w:p>
    <w:p>
      <w:pPr>
        <w:pStyle w:val="Style21"/>
        <w:numPr>
          <w:ilvl w:val="2"/>
          <w:numId w:val="1"/>
        </w:numPr>
        <w:framePr w:w="9360" w:h="3697" w:hRule="exact" w:wrap="none" w:vAnchor="page" w:hAnchor="page" w:x="1518" w:y="6880"/>
        <w:tabs>
          <w:tab w:leader="none" w:pos="70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372" w:line="25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Председатель Комиссии - заместитель директора школы по начальным классам- Тахакаева Б.М.</w:t>
      </w:r>
    </w:p>
    <w:p>
      <w:pPr>
        <w:pStyle w:val="Style21"/>
        <w:numPr>
          <w:ilvl w:val="2"/>
          <w:numId w:val="1"/>
        </w:numPr>
        <w:framePr w:w="9360" w:h="3697" w:hRule="exact" w:wrap="none" w:vAnchor="page" w:hAnchor="page" w:x="1518" w:y="6880"/>
        <w:tabs>
          <w:tab w:leader="none" w:pos="709" w:val="left"/>
        </w:tabs>
        <w:widowControl w:val="0"/>
        <w:keepNext w:val="0"/>
        <w:keepLines w:val="0"/>
        <w:shd w:val="clear" w:color="auto" w:fill="auto"/>
        <w:bidi w:val="0"/>
        <w:spacing w:before="0" w:after="312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Повар школы - Ибрагимова М.К.</w:t>
      </w:r>
    </w:p>
    <w:p>
      <w:pPr>
        <w:pStyle w:val="Style21"/>
        <w:numPr>
          <w:ilvl w:val="2"/>
          <w:numId w:val="1"/>
        </w:numPr>
        <w:framePr w:w="9360" w:h="3697" w:hRule="exact" w:wrap="none" w:vAnchor="page" w:hAnchor="page" w:x="1518" w:y="6880"/>
        <w:tabs>
          <w:tab w:leader="none" w:pos="709" w:val="left"/>
        </w:tabs>
        <w:widowControl w:val="0"/>
        <w:keepNext w:val="0"/>
        <w:keepLines w:val="0"/>
        <w:shd w:val="clear" w:color="auto" w:fill="auto"/>
        <w:bidi w:val="0"/>
        <w:spacing w:before="0" w:after="294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Медработник (привлеченные , но закрепленные за школой).</w:t>
      </w:r>
    </w:p>
    <w:p>
      <w:pPr>
        <w:pStyle w:val="Style21"/>
        <w:numPr>
          <w:ilvl w:val="1"/>
          <w:numId w:val="1"/>
        </w:numPr>
        <w:framePr w:w="9360" w:h="3697" w:hRule="exact" w:wrap="none" w:vAnchor="page" w:hAnchor="page" w:x="1518" w:y="6880"/>
        <w:tabs>
          <w:tab w:leader="none" w:pos="52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353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 мере необходимости в состав Комиссии могут включаться специалисты и эксперты, в том числе и не являющиеся работниками школы.</w:t>
      </w:r>
    </w:p>
    <w:p>
      <w:pPr>
        <w:pStyle w:val="Style21"/>
        <w:numPr>
          <w:ilvl w:val="1"/>
          <w:numId w:val="1"/>
        </w:numPr>
        <w:framePr w:w="9360" w:h="3697" w:hRule="exact" w:wrap="none" w:vAnchor="page" w:hAnchor="page" w:x="1518" w:y="6880"/>
        <w:tabs>
          <w:tab w:leader="none" w:pos="53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78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Председатель Комиссии является ее полноправным членом. При этом в случае равенства голосов при голосовании в Комиссии голос Председателя является решающим.</w:t>
      </w:r>
    </w:p>
    <w:p>
      <w:pPr>
        <w:pStyle w:val="Style21"/>
        <w:numPr>
          <w:ilvl w:val="1"/>
          <w:numId w:val="1"/>
        </w:numPr>
        <w:framePr w:w="9360" w:h="1863" w:hRule="exact" w:wrap="none" w:vAnchor="page" w:hAnchor="page" w:x="1518" w:y="10879"/>
        <w:tabs>
          <w:tab w:leader="none" w:pos="52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375" w:line="259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Для достижения целей и решения задач, определенных Положением. Председатель Комиссии осуществляет следующие функции:</w:t>
      </w:r>
    </w:p>
    <w:p>
      <w:pPr>
        <w:pStyle w:val="Style21"/>
        <w:framePr w:w="9360" w:h="1863" w:hRule="exact" w:wrap="none" w:vAnchor="page" w:hAnchor="page" w:x="1518" w:y="10879"/>
        <w:tabs>
          <w:tab w:leader="none" w:pos="363" w:val="left"/>
        </w:tabs>
        <w:widowControl w:val="0"/>
        <w:keepNext w:val="0"/>
        <w:keepLines w:val="0"/>
        <w:shd w:val="clear" w:color="auto" w:fill="auto"/>
        <w:bidi w:val="0"/>
        <w:spacing w:before="0" w:after="317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а)</w:t>
        <w:tab/>
        <w:t>организует и руководит деятельностью Комиссии;</w:t>
      </w:r>
    </w:p>
    <w:p>
      <w:pPr>
        <w:pStyle w:val="Style21"/>
        <w:framePr w:w="9360" w:h="1863" w:hRule="exact" w:wrap="none" w:vAnchor="page" w:hAnchor="page" w:x="1518" w:y="10879"/>
        <w:tabs>
          <w:tab w:leader="none" w:pos="378" w:val="left"/>
        </w:tabs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б)</w:t>
        <w:tab/>
        <w:t>обеспечивает членов Комиссии стерильной одеждой, приборами ;</w:t>
      </w:r>
    </w:p>
    <w:p>
      <w:pPr>
        <w:pStyle w:val="Style21"/>
        <w:framePr w:wrap="none" w:vAnchor="page" w:hAnchor="page" w:x="1518" w:y="13064"/>
        <w:tabs>
          <w:tab w:leader="none" w:pos="358" w:val="left"/>
        </w:tabs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в)</w:t>
        <w:tab/>
        <w:t>информирует руководство и работников школы о деятельности Комиссии;</w:t>
      </w:r>
    </w:p>
    <w:p>
      <w:pPr>
        <w:pStyle w:val="Style21"/>
        <w:framePr w:wrap="none" w:vAnchor="page" w:hAnchor="page" w:x="1518" w:y="13707"/>
        <w:tabs>
          <w:tab w:leader="none" w:pos="358" w:val="left"/>
        </w:tabs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г)</w:t>
        <w:tab/>
        <w:t>организует делопроизводство, связанное с деятельностью Комиссии.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8"/>
        <w:numPr>
          <w:ilvl w:val="0"/>
          <w:numId w:val="1"/>
        </w:numPr>
        <w:framePr w:wrap="none" w:vAnchor="page" w:hAnchor="page" w:x="1506" w:y="931"/>
        <w:tabs>
          <w:tab w:leader="none" w:pos="289" w:val="left"/>
        </w:tabs>
        <w:widowControl w:val="0"/>
        <w:keepNext w:val="0"/>
        <w:keepLines w:val="0"/>
        <w:shd w:val="clear" w:color="auto" w:fill="auto"/>
        <w:bidi w:val="0"/>
        <w:spacing w:before="0" w:after="0" w:line="220" w:lineRule="exact"/>
        <w:ind w:left="0" w:right="0" w:firstLine="0"/>
      </w:pPr>
      <w:bookmarkStart w:id="6" w:name="bookmark6"/>
      <w:r>
        <w:rPr>
          <w:rStyle w:val="CharStyle20"/>
          <w:b/>
          <w:bCs/>
        </w:rPr>
        <w:t>ДЕЯТЕЛЬНОСТЬ КОМИССИИ</w:t>
      </w:r>
      <w:bookmarkEnd w:id="6"/>
    </w:p>
    <w:p>
      <w:pPr>
        <w:pStyle w:val="Style21"/>
        <w:numPr>
          <w:ilvl w:val="1"/>
          <w:numId w:val="1"/>
        </w:numPr>
        <w:framePr w:w="9384" w:h="6526" w:hRule="exact" w:wrap="none" w:vAnchor="page" w:hAnchor="page" w:x="1506" w:y="1387"/>
        <w:tabs>
          <w:tab w:leader="none" w:pos="47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300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Члены Комиссии в любом составе вправе находиться в складских, производственных, вспомогательных помещениях, обеденном зале и других местах во время всего технологического цикла получения, отпуска, размораживания, закладки, приготовления, раздачи, употребления, утилизации, уборки и выполнения других технологических процессов.</w:t>
      </w:r>
    </w:p>
    <w:p>
      <w:pPr>
        <w:pStyle w:val="Style21"/>
        <w:numPr>
          <w:ilvl w:val="0"/>
          <w:numId w:val="5"/>
        </w:numPr>
        <w:framePr w:w="9384" w:h="6526" w:hRule="exact" w:wrap="none" w:vAnchor="page" w:hAnchor="page" w:x="1506" w:y="1387"/>
        <w:tabs>
          <w:tab w:leader="none" w:pos="46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300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Бракераж блюд, готовых кулинарных изделий и полуфабрикатов производится до отпуска (выдачи) учащимся из общих котлов, кастрюль, лотков, емкостей и т.п. 11ри использовании в питании продуктов или блюд в индивидуальной упаковке для пробы отбирается одна единица упаковки. Ложка, используемая для взятия готовой пищи, после каждого блюда должна ополаскиваться горячей водой.</w:t>
      </w:r>
    </w:p>
    <w:p>
      <w:pPr>
        <w:pStyle w:val="Style21"/>
        <w:numPr>
          <w:ilvl w:val="1"/>
          <w:numId w:val="5"/>
        </w:numPr>
        <w:framePr w:w="9384" w:h="6526" w:hRule="exact" w:wrap="none" w:vAnchor="page" w:hAnchor="page" w:x="1506" w:y="1387"/>
        <w:tabs>
          <w:tab w:leader="none" w:pos="47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327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Комиссия органолептическими и лабораторными методами по утвержденным для каждого вида блюд, изделий и полуфабрикатов программам проверяет безопасность, качество, состав приготовленной продукции.</w:t>
      </w:r>
    </w:p>
    <w:p>
      <w:pPr>
        <w:pStyle w:val="Style21"/>
        <w:numPr>
          <w:ilvl w:val="1"/>
          <w:numId w:val="5"/>
        </w:numPr>
        <w:framePr w:w="9384" w:h="6526" w:hRule="exact" w:wrap="none" w:vAnchor="page" w:hAnchor="page" w:x="1506" w:y="1387"/>
        <w:tabs>
          <w:tab w:leader="none" w:pos="471" w:val="left"/>
        </w:tabs>
        <w:widowControl w:val="0"/>
        <w:keepNext w:val="0"/>
        <w:keepLines w:val="0"/>
        <w:shd w:val="clear" w:color="auto" w:fill="auto"/>
        <w:bidi w:val="0"/>
        <w:spacing w:before="0" w:after="335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Результаты контроля немедленно регистрируются в:</w:t>
      </w:r>
    </w:p>
    <w:p>
      <w:pPr>
        <w:pStyle w:val="Style21"/>
        <w:numPr>
          <w:ilvl w:val="2"/>
          <w:numId w:val="5"/>
        </w:numPr>
        <w:framePr w:w="9384" w:h="6526" w:hRule="exact" w:wrap="none" w:vAnchor="page" w:hAnchor="page" w:x="1506" w:y="1387"/>
        <w:tabs>
          <w:tab w:leader="none" w:pos="649" w:val="left"/>
        </w:tabs>
        <w:widowControl w:val="0"/>
        <w:keepNext w:val="0"/>
        <w:keepLines w:val="0"/>
        <w:shd w:val="clear" w:color="auto" w:fill="auto"/>
        <w:bidi w:val="0"/>
        <w:spacing w:before="0" w:after="323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Журнале бракеража поступающего продовольственного сырья и пищевых продуктов (сырых продуктов).</w:t>
      </w:r>
    </w:p>
    <w:p>
      <w:pPr>
        <w:pStyle w:val="Style21"/>
        <w:numPr>
          <w:ilvl w:val="2"/>
          <w:numId w:val="5"/>
        </w:numPr>
        <w:framePr w:w="9384" w:h="6526" w:hRule="exact" w:wrap="none" w:vAnchor="page" w:hAnchor="page" w:x="1506" w:y="1387"/>
        <w:tabs>
          <w:tab w:leader="none" w:pos="649" w:val="left"/>
        </w:tabs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Журнале бракеража готовых блюд.</w:t>
      </w:r>
    </w:p>
    <w:p>
      <w:pPr>
        <w:pStyle w:val="Style21"/>
        <w:framePr w:w="9384" w:h="2427" w:hRule="exact" w:wrap="none" w:vAnchor="page" w:hAnchor="page" w:x="1506" w:y="8227"/>
        <w:widowControl w:val="0"/>
        <w:keepNext w:val="0"/>
        <w:keepLines w:val="0"/>
        <w:shd w:val="clear" w:color="auto" w:fill="auto"/>
        <w:bidi w:val="0"/>
        <w:jc w:val="left"/>
        <w:spacing w:before="0" w:after="296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Вместо указанных выше журналов допус тимый вариант: журнале бракеража пищевых продуктов и продовольственного сырья.)</w:t>
      </w:r>
    </w:p>
    <w:p>
      <w:pPr>
        <w:pStyle w:val="Style21"/>
        <w:framePr w:w="9384" w:h="2427" w:hRule="exact" w:wrap="none" w:vAnchor="page" w:hAnchor="page" w:x="1506" w:y="8227"/>
        <w:widowControl w:val="0"/>
        <w:keepNext w:val="0"/>
        <w:keepLines w:val="0"/>
        <w:shd w:val="clear" w:color="auto" w:fill="auto"/>
        <w:bidi w:val="0"/>
        <w:jc w:val="left"/>
        <w:spacing w:before="0" w:after="300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Бракеражные журналы должны быть пронумерованы, прошнурованы и скреплены печатью школы. Хранятся бракеражные журналы у повара в столовой школы.</w:t>
      </w:r>
    </w:p>
    <w:p>
      <w:pPr>
        <w:pStyle w:val="Style21"/>
        <w:numPr>
          <w:ilvl w:val="1"/>
          <w:numId w:val="5"/>
        </w:numPr>
        <w:framePr w:w="9384" w:h="2427" w:hRule="exact" w:wrap="none" w:vAnchor="page" w:hAnchor="page" w:x="1506" w:y="8227"/>
        <w:tabs>
          <w:tab w:leader="none" w:pos="46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Выдача (отпуск) готовой пищи разрешается только после проведения приемочного контроля Комиссией с соответствующими записями в журналах.</w:t>
      </w:r>
    </w:p>
    <w:p>
      <w:pPr>
        <w:pStyle w:val="Style21"/>
        <w:numPr>
          <w:ilvl w:val="1"/>
          <w:numId w:val="5"/>
        </w:numPr>
        <w:framePr w:w="9384" w:h="2045" w:hRule="exact" w:wrap="none" w:vAnchor="page" w:hAnchor="page" w:x="1506" w:y="10967"/>
        <w:tabs>
          <w:tab w:leader="none" w:pos="47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30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Масса порционных блюд должна соответствовать выходу блюда, указанному в меню. При нарушении технологии приготовления пищи, а также в случае неготовности блюдо допускают к выдаче только после устранения выявленных кулинарных недостатков.</w:t>
      </w:r>
    </w:p>
    <w:p>
      <w:pPr>
        <w:pStyle w:val="Style21"/>
        <w:numPr>
          <w:ilvl w:val="1"/>
          <w:numId w:val="5"/>
        </w:numPr>
        <w:framePr w:w="9384" w:h="2045" w:hRule="exact" w:wrap="none" w:vAnchor="page" w:hAnchor="page" w:x="1506" w:y="10967"/>
        <w:tabs>
          <w:tab w:leader="none" w:pos="47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 нарушении технологии приготовления пищи Комиссия обязана сня ть изделия с выдачи (отпуска ), направить их на доработку или переработку, а при необходимости - на исследование в лабораторию.</w:t>
      </w:r>
    </w:p>
    <w:p>
      <w:pPr>
        <w:pStyle w:val="Style21"/>
        <w:numPr>
          <w:ilvl w:val="1"/>
          <w:numId w:val="5"/>
        </w:numPr>
        <w:framePr w:w="9384" w:h="591" w:hRule="exact" w:wrap="none" w:vAnchor="page" w:hAnchor="page" w:x="1506" w:y="13327"/>
        <w:tabs>
          <w:tab w:leader="none" w:pos="47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6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Если блюдо не доведено до готовности. Комиссия задерживает его раздачу на время, необходимое для доготовки. </w:t>
      </w:r>
      <w:r>
        <w:rPr>
          <w:rStyle w:val="CharStyle23"/>
        </w:rPr>
        <w:t>/</w:t>
      </w:r>
    </w:p>
    <w:p>
      <w:pPr>
        <w:pStyle w:val="Style21"/>
        <w:numPr>
          <w:ilvl w:val="1"/>
          <w:numId w:val="5"/>
        </w:numPr>
        <w:framePr w:w="9384" w:h="1124" w:hRule="exact" w:wrap="none" w:vAnchor="page" w:hAnchor="page" w:x="1506" w:y="14254"/>
        <w:tabs>
          <w:tab w:leader="none" w:pos="46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6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Для определения правильности веса штучных готовых кулинарных изделий и полуфабрикатов одновременно взвешиваются </w:t>
      </w:r>
      <w:r>
        <w:rPr>
          <w:rStyle w:val="CharStyle24"/>
        </w:rPr>
        <w:t>5-10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порций каждого вида, а каш. гарниров и других нештучных блюд и изделий - путем взвешивания порций, взятых при отпуске потребителям.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1"/>
        <w:numPr>
          <w:ilvl w:val="1"/>
          <w:numId w:val="5"/>
        </w:numPr>
        <w:framePr w:w="9341" w:h="2072" w:hRule="exact" w:wrap="none" w:vAnchor="page" w:hAnchor="page" w:x="1528" w:y="907"/>
        <w:tabs>
          <w:tab w:leader="none" w:pos="58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96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Но результатам проверки каждый член Комиссии вправе приостановить выдачу нс соответствующего установленным требованиям блюда или продукта. Обоснованное решение о браке с последующей переработкой или уничтожением Комиссия принимает большинством голосов.</w:t>
      </w:r>
    </w:p>
    <w:p>
      <w:pPr>
        <w:pStyle w:val="Style21"/>
        <w:numPr>
          <w:ilvl w:val="1"/>
          <w:numId w:val="5"/>
        </w:numPr>
        <w:framePr w:w="9341" w:h="2072" w:hRule="exact" w:wrap="none" w:vAnchor="page" w:hAnchor="page" w:x="1528" w:y="907"/>
        <w:tabs>
          <w:tab w:leader="none" w:pos="59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78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Решение Комиссии о браке является основанием для расследования причин, установления виновных лиц. принятия мер по недопущению брака впредь.</w:t>
      </w:r>
    </w:p>
    <w:p>
      <w:pPr>
        <w:pStyle w:val="Style21"/>
        <w:numPr>
          <w:ilvl w:val="1"/>
          <w:numId w:val="5"/>
        </w:numPr>
        <w:framePr w:w="9341" w:h="907" w:hRule="exact" w:wrap="none" w:vAnchor="page" w:hAnchor="page" w:x="1528" w:y="3266"/>
        <w:tabs>
          <w:tab w:leader="none" w:pos="59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83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Отсутствие отдельных членов Комиссии не является препятствием для ее деятельности. Для надлежащего выполнения функций Комиссии достаточно не менее двух ее членов.</w:t>
      </w:r>
    </w:p>
    <w:p>
      <w:pPr>
        <w:pStyle w:val="Style3"/>
        <w:numPr>
          <w:ilvl w:val="0"/>
          <w:numId w:val="1"/>
        </w:numPr>
        <w:framePr w:w="9341" w:h="1078" w:hRule="exact" w:wrap="none" w:vAnchor="page" w:hAnchor="page" w:x="1528" w:y="5332"/>
        <w:tabs>
          <w:tab w:leader="none" w:pos="28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10" w:line="220" w:lineRule="exact"/>
        <w:ind w:left="0" w:right="0" w:firstLine="0"/>
      </w:pPr>
      <w:r>
        <w:rPr>
          <w:rStyle w:val="CharStyle5"/>
          <w:b/>
          <w:bCs/>
        </w:rPr>
        <w:t>ПРАВА И ОБЯЗАННОС ТИ КОМИС С ИИ</w:t>
      </w:r>
    </w:p>
    <w:p>
      <w:pPr>
        <w:pStyle w:val="Style21"/>
        <w:numPr>
          <w:ilvl w:val="1"/>
          <w:numId w:val="1"/>
        </w:numPr>
        <w:framePr w:w="9341" w:h="1078" w:hRule="exact" w:wrap="none" w:vAnchor="page" w:hAnchor="page" w:x="1528" w:y="5332"/>
        <w:tabs>
          <w:tab w:leader="none" w:pos="47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Комиссия постоянно выполняет отнесенные к се компетенции функции. Добросовестность, компетентность, разумность членов Комиссии предполагаются.</w:t>
      </w:r>
    </w:p>
    <w:p>
      <w:pPr>
        <w:pStyle w:val="Style21"/>
        <w:numPr>
          <w:ilvl w:val="1"/>
          <w:numId w:val="1"/>
        </w:numPr>
        <w:framePr w:w="9341" w:h="7458" w:hRule="exact" w:wrap="none" w:vAnchor="page" w:hAnchor="page" w:x="1528" w:y="6703"/>
        <w:tabs>
          <w:tab w:leader="none" w:pos="46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308" w:line="283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Все работники предприятия обязаны оказывать Комиссии или отдельным ее членам всемерное содействие в реализации их функций.</w:t>
      </w:r>
    </w:p>
    <w:p>
      <w:pPr>
        <w:pStyle w:val="Style21"/>
        <w:numPr>
          <w:ilvl w:val="1"/>
          <w:numId w:val="1"/>
        </w:numPr>
        <w:framePr w:w="9341" w:h="7458" w:hRule="exact" w:wrap="none" w:vAnchor="page" w:hAnchor="page" w:x="1528" w:y="6703"/>
        <w:tabs>
          <w:tab w:leader="none" w:pos="46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300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Но устному или письменному запросу Комиссии или отдельных ее членов работники столовой обязаны представлять затребованные документы, давать пояснения, письменные объяснения, предъявлять продукты, технологические емкости, посуду, обеспечивать доступ в указанные Комиссией помещения и места.</w:t>
      </w:r>
    </w:p>
    <w:p>
      <w:pPr>
        <w:pStyle w:val="Style21"/>
        <w:numPr>
          <w:ilvl w:val="1"/>
          <w:numId w:val="1"/>
        </w:numPr>
        <w:framePr w:w="9341" w:h="7458" w:hRule="exact" w:wrap="none" w:vAnchor="page" w:hAnchor="page" w:x="1528" w:y="6703"/>
        <w:tabs>
          <w:tab w:leader="none" w:pos="46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96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На заседания Комиссии по вопросам расследования причин брака обязательно приглашаются лица, имеющие отношение к технологическим процессам или связанные с их нарушением.</w:t>
      </w:r>
    </w:p>
    <w:p>
      <w:pPr>
        <w:pStyle w:val="Style21"/>
        <w:numPr>
          <w:ilvl w:val="1"/>
          <w:numId w:val="1"/>
        </w:numPr>
        <w:framePr w:w="9341" w:h="7458" w:hRule="exact" w:wrap="none" w:vAnchor="page" w:hAnchor="page" w:x="1528" w:y="6703"/>
        <w:tabs>
          <w:tab w:leader="none" w:pos="46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300" w:line="278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Неявка лиц, приглашенных на заседание Комиссии, нс является основанием для переноса заседания или отказа в рассмотрении вопроса, если Комиссией не будет принято иное решение.</w:t>
      </w:r>
    </w:p>
    <w:p>
      <w:pPr>
        <w:pStyle w:val="Style21"/>
        <w:numPr>
          <w:ilvl w:val="1"/>
          <w:numId w:val="1"/>
        </w:numPr>
        <w:framePr w:w="9341" w:h="7458" w:hRule="exact" w:wrap="none" w:vAnchor="page" w:hAnchor="page" w:x="1528" w:y="6703"/>
        <w:tabs>
          <w:tab w:leader="none" w:pos="46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304" w:line="278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Записи в бракеражных журналах оформляются за подписями Председателя или нс менее двух членов Комиссии. Заключения, предложения Комиссии оформляются письменно и подписываются Председателем и членами Комиссии.</w:t>
      </w:r>
    </w:p>
    <w:p>
      <w:pPr>
        <w:pStyle w:val="Style21"/>
        <w:numPr>
          <w:ilvl w:val="1"/>
          <w:numId w:val="1"/>
        </w:numPr>
        <w:framePr w:w="9341" w:h="7458" w:hRule="exact" w:wrap="none" w:vAnchor="page" w:hAnchor="page" w:x="1528" w:y="6703"/>
        <w:tabs>
          <w:tab w:leader="none" w:pos="47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96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Члены Комиссии обязаны осуществлять свои функции в специально выдаваемой стерильной одежде (халате, комбинезоне, головном уборе, обуви и т.п.).</w:t>
      </w:r>
    </w:p>
    <w:p>
      <w:pPr>
        <w:pStyle w:val="Style21"/>
        <w:framePr w:w="9341" w:h="7458" w:hRule="exact" w:wrap="none" w:vAnchor="page" w:hAnchor="page" w:x="1528" w:y="6703"/>
        <w:widowControl w:val="0"/>
        <w:keepNext w:val="0"/>
        <w:keepLines w:val="0"/>
        <w:shd w:val="clear" w:color="auto" w:fill="auto"/>
        <w:bidi w:val="0"/>
        <w:jc w:val="left"/>
        <w:spacing w:before="0" w:after="0" w:line="278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5.К. За нарушение настоящего Положения работники столовой и члены Комиссии несут персональную ответственность.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8"/>
        <w:numPr>
          <w:ilvl w:val="0"/>
          <w:numId w:val="1"/>
        </w:numPr>
        <w:framePr w:wrap="none" w:vAnchor="page" w:hAnchor="page" w:x="1528" w:y="934"/>
        <w:tabs>
          <w:tab w:leader="none" w:pos="349" w:val="left"/>
        </w:tabs>
        <w:widowControl w:val="0"/>
        <w:keepNext w:val="0"/>
        <w:keepLines w:val="0"/>
        <w:shd w:val="clear" w:color="auto" w:fill="auto"/>
        <w:bidi w:val="0"/>
        <w:spacing w:before="0" w:after="0" w:line="220" w:lineRule="exact"/>
        <w:ind w:left="0" w:right="0" w:firstLine="0"/>
      </w:pPr>
      <w:bookmarkStart w:id="7" w:name="bookmark7"/>
      <w:r>
        <w:rPr>
          <w:rStyle w:val="CharStyle20"/>
          <w:b/>
          <w:bCs/>
        </w:rPr>
        <w:t>ПРОЧИЕ ПОЛОЖЕН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ИЯ</w:t>
      </w:r>
      <w:bookmarkEnd w:id="7"/>
    </w:p>
    <w:p>
      <w:pPr>
        <w:pStyle w:val="Style21"/>
        <w:numPr>
          <w:ilvl w:val="1"/>
          <w:numId w:val="1"/>
        </w:numPr>
        <w:framePr w:w="9341" w:h="634" w:hRule="exact" w:wrap="none" w:vAnchor="page" w:hAnchor="page" w:x="1528" w:y="1438"/>
        <w:tabs>
          <w:tab w:leader="none" w:pos="53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64" w:lineRule="exact"/>
        <w:ind w:left="0" w:right="98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Положение, а также вносимые в него изменения и дополнения утверждаются руководителем школы и вступают в силу после их утверждения.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ru-RU" w:eastAsia="ru-RU" w:bidi="ru-RU"/>
        <w:b/>
        <w:bCs/>
        <w:i w:val="0"/>
        <w:iCs w:val="0"/>
        <w:u w:val="singl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  <w:lvl w:ilvl="1">
      <w:start w:val="1"/>
      <w:numFmt w:val="decimal"/>
      <w:lvlText w:val="%1.%2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  <w:lvl w:ilvl="2">
      <w:start w:val="1"/>
      <w:numFmt w:val="decimal"/>
      <w:lvlText w:val="%1.%2.%3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4"/>
      <w:numFmt w:val="decimal"/>
      <w:lvlText w:val="4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  <w:lvl w:ilvl="1">
      <w:start w:val="3"/>
      <w:numFmt w:val="decimal"/>
      <w:lvlText w:val="%1.%2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  <w:lvl w:ilvl="2">
      <w:start w:val="1"/>
      <w:numFmt w:val="decimal"/>
      <w:lvlText w:val="%1.%2.%3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3)_"/>
    <w:basedOn w:val="DefaultParagraphFont"/>
    <w:link w:val="Style3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5">
    <w:name w:val="Основной текст (3)"/>
    <w:basedOn w:val="CharStyle4"/>
    <w:rPr>
      <w:lang w:val="ru-RU" w:eastAsia="ru-RU" w:bidi="ru-RU"/>
      <w:u w:val="single"/>
      <w:w w:val="100"/>
      <w:spacing w:val="0"/>
      <w:color w:val="000000"/>
      <w:position w:val="0"/>
    </w:rPr>
  </w:style>
  <w:style w:type="character" w:customStyle="1" w:styleId="CharStyle6">
    <w:name w:val="Основной текст (3) + Не полужирный"/>
    <w:basedOn w:val="CharStyle4"/>
    <w:rPr>
      <w:lang w:val="en-US" w:eastAsia="en-US" w:bidi="en-US"/>
      <w:b/>
      <w:bCs/>
      <w:sz w:val="22"/>
      <w:szCs w:val="22"/>
      <w:w w:val="100"/>
      <w:spacing w:val="0"/>
      <w:color w:val="000000"/>
      <w:position w:val="0"/>
    </w:rPr>
  </w:style>
  <w:style w:type="character" w:customStyle="1" w:styleId="CharStyle8">
    <w:name w:val="Заголовок №1 (2)_"/>
    <w:basedOn w:val="DefaultParagraphFont"/>
    <w:link w:val="Style7"/>
    <w:rPr>
      <w:b/>
      <w:bCs/>
      <w:i w:val="0"/>
      <w:iCs w:val="0"/>
      <w:u w:val="none"/>
      <w:strike w:val="0"/>
      <w:smallCaps w:val="0"/>
      <w:sz w:val="72"/>
      <w:szCs w:val="72"/>
      <w:rFonts w:ascii="Times New Roman" w:eastAsia="Times New Roman" w:hAnsi="Times New Roman" w:cs="Times New Roman"/>
    </w:rPr>
  </w:style>
  <w:style w:type="character" w:customStyle="1" w:styleId="CharStyle10">
    <w:name w:val="Заголовок №1_"/>
    <w:basedOn w:val="DefaultParagraphFont"/>
    <w:link w:val="Style9"/>
    <w:rPr>
      <w:b/>
      <w:bCs/>
      <w:i w:val="0"/>
      <w:iCs w:val="0"/>
      <w:u w:val="none"/>
      <w:strike w:val="0"/>
      <w:smallCaps w:val="0"/>
      <w:sz w:val="72"/>
      <w:szCs w:val="72"/>
      <w:rFonts w:ascii="Times New Roman" w:eastAsia="Times New Roman" w:hAnsi="Times New Roman" w:cs="Times New Roman"/>
    </w:rPr>
  </w:style>
  <w:style w:type="character" w:customStyle="1" w:styleId="CharStyle12">
    <w:name w:val="Основной текст (4)_"/>
    <w:basedOn w:val="DefaultParagraphFont"/>
    <w:link w:val="Style11"/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13">
    <w:name w:val="Основной текст (4) + Не полужирный"/>
    <w:basedOn w:val="CharStyle12"/>
    <w:rPr>
      <w:lang w:val="ru-RU" w:eastAsia="ru-RU" w:bidi="ru-RU"/>
      <w:b/>
      <w:bCs/>
      <w:sz w:val="26"/>
      <w:szCs w:val="26"/>
      <w:w w:val="100"/>
      <w:spacing w:val="0"/>
      <w:color w:val="000000"/>
      <w:position w:val="0"/>
    </w:rPr>
  </w:style>
  <w:style w:type="character" w:customStyle="1" w:styleId="CharStyle15">
    <w:name w:val="Заголовок №2 (2)_"/>
    <w:basedOn w:val="DefaultParagraphFont"/>
    <w:link w:val="Style14"/>
    <w:rPr>
      <w:b w:val="0"/>
      <w:bCs w:val="0"/>
      <w:i w:val="0"/>
      <w:iCs w:val="0"/>
      <w:u w:val="none"/>
      <w:strike w:val="0"/>
      <w:smallCaps w:val="0"/>
      <w:sz w:val="28"/>
      <w:szCs w:val="28"/>
      <w:rFonts w:ascii="Microsoft Sans Serif" w:eastAsia="Microsoft Sans Serif" w:hAnsi="Microsoft Sans Serif" w:cs="Microsoft Sans Serif"/>
    </w:rPr>
  </w:style>
  <w:style w:type="character" w:customStyle="1" w:styleId="CharStyle17">
    <w:name w:val="Заголовок №2_"/>
    <w:basedOn w:val="DefaultParagraphFont"/>
    <w:link w:val="Style16"/>
    <w:rPr>
      <w:b/>
      <w:bCs/>
      <w:i w:val="0"/>
      <w:iCs w:val="0"/>
      <w:u w:val="none"/>
      <w:strike w:val="0"/>
      <w:smallCaps w:val="0"/>
      <w:sz w:val="30"/>
      <w:szCs w:val="30"/>
      <w:rFonts w:ascii="Times New Roman" w:eastAsia="Times New Roman" w:hAnsi="Times New Roman" w:cs="Times New Roman"/>
    </w:rPr>
  </w:style>
  <w:style w:type="character" w:customStyle="1" w:styleId="CharStyle19">
    <w:name w:val="Заголовок №3_"/>
    <w:basedOn w:val="DefaultParagraphFont"/>
    <w:link w:val="Style18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20">
    <w:name w:val="Заголовок №3"/>
    <w:basedOn w:val="CharStyle19"/>
    <w:rPr>
      <w:lang w:val="ru-RU" w:eastAsia="ru-RU" w:bidi="ru-RU"/>
      <w:u w:val="single"/>
      <w:w w:val="100"/>
      <w:spacing w:val="0"/>
      <w:color w:val="000000"/>
      <w:position w:val="0"/>
    </w:rPr>
  </w:style>
  <w:style w:type="character" w:customStyle="1" w:styleId="CharStyle22">
    <w:name w:val="Основной текст (2)_"/>
    <w:basedOn w:val="DefaultParagraphFont"/>
    <w:link w:val="Style21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23">
    <w:name w:val="Основной текст (2)"/>
    <w:basedOn w:val="CharStyle22"/>
    <w:rPr>
      <w:lang w:val="ru-RU" w:eastAsia="ru-RU" w:bidi="ru-RU"/>
      <w:sz w:val="24"/>
      <w:szCs w:val="24"/>
      <w:w w:val="100"/>
      <w:spacing w:val="0"/>
      <w:color w:val="000000"/>
      <w:position w:val="0"/>
    </w:rPr>
  </w:style>
  <w:style w:type="character" w:customStyle="1" w:styleId="CharStyle24">
    <w:name w:val="Основной текст (2) + Интервал 2 pt"/>
    <w:basedOn w:val="CharStyle22"/>
    <w:rPr>
      <w:lang w:val="ru-RU" w:eastAsia="ru-RU" w:bidi="ru-RU"/>
      <w:sz w:val="24"/>
      <w:szCs w:val="24"/>
      <w:w w:val="100"/>
      <w:spacing w:val="50"/>
      <w:color w:val="000000"/>
      <w:position w:val="0"/>
    </w:rPr>
  </w:style>
  <w:style w:type="paragraph" w:customStyle="1" w:styleId="Style3">
    <w:name w:val="Основной текст (3)"/>
    <w:basedOn w:val="Normal"/>
    <w:link w:val="CharStyle4"/>
    <w:pPr>
      <w:widowControl w:val="0"/>
      <w:shd w:val="clear" w:color="auto" w:fill="FFFFFF"/>
      <w:spacing w:after="540" w:line="25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7">
    <w:name w:val="Заголовок №1 (2)"/>
    <w:basedOn w:val="Normal"/>
    <w:link w:val="CharStyle8"/>
    <w:pPr>
      <w:widowControl w:val="0"/>
      <w:shd w:val="clear" w:color="auto" w:fill="FFFFFF"/>
      <w:jc w:val="center"/>
      <w:outlineLvl w:val="0"/>
      <w:spacing w:before="960" w:after="540" w:line="0" w:lineRule="exact"/>
    </w:pPr>
    <w:rPr>
      <w:b/>
      <w:bCs/>
      <w:i w:val="0"/>
      <w:iCs w:val="0"/>
      <w:u w:val="none"/>
      <w:strike w:val="0"/>
      <w:smallCaps w:val="0"/>
      <w:sz w:val="72"/>
      <w:szCs w:val="72"/>
      <w:rFonts w:ascii="Times New Roman" w:eastAsia="Times New Roman" w:hAnsi="Times New Roman" w:cs="Times New Roman"/>
    </w:rPr>
  </w:style>
  <w:style w:type="paragraph" w:customStyle="1" w:styleId="Style9">
    <w:name w:val="Заголовок №1"/>
    <w:basedOn w:val="Normal"/>
    <w:link w:val="CharStyle10"/>
    <w:pPr>
      <w:widowControl w:val="0"/>
      <w:shd w:val="clear" w:color="auto" w:fill="FFFFFF"/>
      <w:outlineLvl w:val="0"/>
      <w:spacing w:before="540" w:after="6480" w:line="0" w:lineRule="exact"/>
    </w:pPr>
    <w:rPr>
      <w:b/>
      <w:bCs/>
      <w:i w:val="0"/>
      <w:iCs w:val="0"/>
      <w:u w:val="none"/>
      <w:strike w:val="0"/>
      <w:smallCaps w:val="0"/>
      <w:sz w:val="72"/>
      <w:szCs w:val="72"/>
      <w:rFonts w:ascii="Times New Roman" w:eastAsia="Times New Roman" w:hAnsi="Times New Roman" w:cs="Times New Roman"/>
    </w:rPr>
  </w:style>
  <w:style w:type="paragraph" w:customStyle="1" w:styleId="Style11">
    <w:name w:val="Основной текст (4)"/>
    <w:basedOn w:val="Normal"/>
    <w:link w:val="CharStyle12"/>
    <w:pPr>
      <w:widowControl w:val="0"/>
      <w:shd w:val="clear" w:color="auto" w:fill="FFFFFF"/>
      <w:spacing w:before="6480" w:line="0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paragraph" w:customStyle="1" w:styleId="Style14">
    <w:name w:val="Заголовок №2 (2)"/>
    <w:basedOn w:val="Normal"/>
    <w:link w:val="CharStyle15"/>
    <w:pPr>
      <w:widowControl w:val="0"/>
      <w:shd w:val="clear" w:color="auto" w:fill="FFFFFF"/>
      <w:jc w:val="center"/>
      <w:outlineLvl w:val="1"/>
      <w:spacing w:after="300" w:line="0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Microsoft Sans Serif" w:eastAsia="Microsoft Sans Serif" w:hAnsi="Microsoft Sans Serif" w:cs="Microsoft Sans Serif"/>
    </w:rPr>
  </w:style>
  <w:style w:type="paragraph" w:customStyle="1" w:styleId="Style16">
    <w:name w:val="Заголовок №2"/>
    <w:basedOn w:val="Normal"/>
    <w:link w:val="CharStyle17"/>
    <w:pPr>
      <w:widowControl w:val="0"/>
      <w:shd w:val="clear" w:color="auto" w:fill="FFFFFF"/>
      <w:jc w:val="center"/>
      <w:outlineLvl w:val="1"/>
      <w:spacing w:before="300" w:after="840" w:line="0" w:lineRule="exact"/>
    </w:pPr>
    <w:rPr>
      <w:b/>
      <w:bCs/>
      <w:i w:val="0"/>
      <w:iCs w:val="0"/>
      <w:u w:val="none"/>
      <w:strike w:val="0"/>
      <w:smallCaps w:val="0"/>
      <w:sz w:val="30"/>
      <w:szCs w:val="30"/>
      <w:rFonts w:ascii="Times New Roman" w:eastAsia="Times New Roman" w:hAnsi="Times New Roman" w:cs="Times New Roman"/>
    </w:rPr>
  </w:style>
  <w:style w:type="paragraph" w:customStyle="1" w:styleId="Style18">
    <w:name w:val="Заголовок №3"/>
    <w:basedOn w:val="Normal"/>
    <w:link w:val="CharStyle19"/>
    <w:pPr>
      <w:widowControl w:val="0"/>
      <w:shd w:val="clear" w:color="auto" w:fill="FFFFFF"/>
      <w:jc w:val="both"/>
      <w:outlineLvl w:val="2"/>
      <w:spacing w:before="840" w:after="300" w:line="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21">
    <w:name w:val="Основной текст (2)"/>
    <w:basedOn w:val="Normal"/>
    <w:link w:val="CharStyle22"/>
    <w:pPr>
      <w:widowControl w:val="0"/>
      <w:shd w:val="clear" w:color="auto" w:fill="FFFFFF"/>
      <w:jc w:val="both"/>
      <w:spacing w:before="300" w:line="269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